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3300730</wp:posOffset>
            </wp:positionH>
            <wp:positionV relativeFrom="page">
              <wp:posOffset>342900</wp:posOffset>
            </wp:positionV>
            <wp:extent cx="821690" cy="8286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Совет депутатов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Березинского сельского поселения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Чесменского муниципального района Челябинской области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РЕШЕНИЕ</w:t>
      </w:r>
    </w:p>
    <w:p>
      <w:pPr>
        <w:spacing w:after="0" w:line="32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5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от «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29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» декабря 2020 года</w:t>
            </w:r>
          </w:p>
        </w:tc>
        <w:tc>
          <w:tcPr>
            <w:tcW w:w="3180" w:type="dxa"/>
            <w:vAlign w:val="bottom"/>
          </w:tcPr>
          <w:p>
            <w:pPr>
              <w:ind w:left="2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№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28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«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 бюджете Березинского сельского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 и на плановый</w:t>
      </w: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период 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jc w:val="both"/>
        <w:ind w:firstLine="707"/>
        <w:spacing w:after="0" w:line="237" w:lineRule="auto"/>
        <w:tabs>
          <w:tab w:leader="none" w:pos="101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соответствии с Бюджетным кодексом Российской Федерации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Федеральным законом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«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Об общих принципах организации местного самоуправления в Российской Федерации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»,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Уставом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Положением о бюджетном процессе в Березинском сельском поселении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Совет депутатов Березинского сельского поселения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center"/>
        <w:ind w:right="-6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РЕШАЕТ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700"/>
        <w:spacing w:after="0"/>
        <w:tabs>
          <w:tab w:leader="none" w:pos="1740" w:val="left"/>
          <w:tab w:leader="none" w:pos="3400" w:val="left"/>
          <w:tab w:leader="none" w:pos="5500" w:val="left"/>
          <w:tab w:leader="none" w:pos="6720" w:val="left"/>
          <w:tab w:leader="none" w:pos="85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Статья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Основные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характеристики</w:t>
        <w:tab/>
        <w:t>бюджета</w:t>
        <w:tab/>
        <w:t>Березинского</w:t>
        <w:tab/>
        <w:t>сельского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поселения на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 и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годов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ind w:left="700"/>
        <w:spacing w:after="0"/>
        <w:tabs>
          <w:tab w:leader="none" w:pos="2240" w:val="left"/>
          <w:tab w:leader="none" w:pos="3520" w:val="left"/>
          <w:tab w:leader="none" w:pos="5440" w:val="left"/>
          <w:tab w:leader="none" w:pos="6880" w:val="left"/>
          <w:tab w:leader="none" w:pos="8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Утвердить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основные</w:t>
        <w:tab/>
        <w:t>характеристики</w:t>
        <w:tab/>
        <w:t>бюджета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Березинского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сельского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поселения 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firstLine="707"/>
        <w:spacing w:after="0" w:line="237" w:lineRule="auto"/>
        <w:tabs>
          <w:tab w:leader="none" w:pos="97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прогнозируемый общий объем доходов бюджета Березинского сельского поселения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5 427 700,00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3 699 000,00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700"/>
        <w:spacing w:after="0"/>
        <w:tabs>
          <w:tab w:leader="none" w:pos="4660" w:val="left"/>
          <w:tab w:leader="none" w:pos="6360" w:val="left"/>
          <w:tab w:leader="none" w:pos="7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2)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общий объем расходов бюджета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Березинского</w:t>
        <w:tab/>
        <w:t>сельского</w:t>
        <w:tab/>
        <w:t>поселения в сумме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5 427 700,00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ind w:left="1020" w:hanging="313"/>
        <w:spacing w:after="0"/>
        <w:tabs>
          <w:tab w:leader="none" w:pos="10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дефицит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профицит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)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бюджета Березинского сельского поселения 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</w:p>
    <w:p>
      <w:pPr>
        <w:spacing w:after="0"/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ind w:left="700"/>
        <w:spacing w:after="0"/>
        <w:tabs>
          <w:tab w:leader="none" w:pos="2240" w:val="left"/>
          <w:tab w:leader="none" w:pos="3520" w:val="left"/>
          <w:tab w:leader="none" w:pos="5440" w:val="left"/>
          <w:tab w:leader="none" w:pos="6880" w:val="left"/>
          <w:tab w:leader="none" w:pos="8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Утвердить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основные</w:t>
        <w:tab/>
        <w:t>характеристики</w:t>
        <w:tab/>
        <w:t>бюджета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Березинского</w:t>
        <w:tab/>
        <w:t>сельского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поселения 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прогнозируемый  общий  объем  доходов  бюджета  Березинского    сельского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2 694 200,00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960 600,00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и на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2 664 000,00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в том числе безвозмездные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поступления от других бюджетов бюджетной системы Российской Федерации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928 100,00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общий объем расходов бюджета Березинского сельского 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2 694 200,00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условно утвержденные расходы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65 000,00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и на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2 664 000,00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в том числе условно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утвержденные расходы в сумме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128 000,00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3)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дефицит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профицит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бюджета Березинского сельского поселения на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2022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 и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ectPr>
          <w:pgSz w:w="11900" w:h="16838" w:orient="portrait"/>
          <w:cols w:equalWidth="0" w:num="1">
            <w:col w:w="9640"/>
          </w:cols>
          <w:pgMar w:left="1420" w:top="1440" w:right="846" w:bottom="348" w:gutter="0" w:footer="0" w:header="0"/>
        </w:sectPr>
      </w:pPr>
    </w:p>
    <w:bookmarkStart w:id="1" w:name="page2"/>
    <w:bookmarkEnd w:id="1"/>
    <w:p>
      <w:pPr>
        <w:jc w:val="both"/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Использование остатков средств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января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объем остатков средств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1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января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2021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года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130 000,00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направляемых на покрытие временных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кассовых разрывов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возникающих в ходе исполнения бюджета Березинского сельского поселения в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Нормативы доходов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 и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годов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нормативы доходов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2021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и на плановый период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2022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2023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годов согласно приложению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4.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Главные администраторы доходов бюджета Березинского сельского поселения и источников финансирования дефицита бюджета Березинского сельского поселения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firstLine="707"/>
        <w:spacing w:after="0" w:line="234" w:lineRule="auto"/>
        <w:tabs>
          <w:tab w:leader="none" w:pos="95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перечень главных администраторов доходов бюджета Березинского сельского поселения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ind w:firstLine="707"/>
        <w:spacing w:after="0" w:line="234" w:lineRule="auto"/>
        <w:tabs>
          <w:tab w:leader="none" w:pos="95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перечень главных администраторов источников финансирования дефицита бюджета Березинского сельского поселения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3.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5.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Бюджетные ассигнования на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 и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2023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годов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100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общий объем бюджетных ассигнований на исполнение публичных нормативных обязательств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 и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ind w:left="960" w:hanging="253"/>
        <w:spacing w:after="0"/>
        <w:tabs>
          <w:tab w:leader="none" w:pos="9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Утвердить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7" w:lineRule="auto"/>
        <w:tabs>
          <w:tab w:leader="none" w:pos="103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распределение бюджетных ассигнований по разделам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подразделам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целевым статьям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муниципальным программам и не программным направлениям деятельности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),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группам видов расходов классификации расходов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4,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годов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5;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jc w:val="both"/>
        <w:ind w:firstLine="719"/>
        <w:spacing w:after="0" w:line="236" w:lineRule="auto"/>
        <w:tabs>
          <w:tab w:leader="none" w:pos="1194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ведомственную структуру расходов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6,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годов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7.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6.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Особенности исполнения бюджета Березинского сельского поселения в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году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4" w:lineRule="auto"/>
        <w:tabs>
          <w:tab w:leader="none" w:pos="958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Установить следующие основания для внесения в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году изменений в показатели сводной бюджетной росписи бюджета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связанные с особенностями исполнения бюджета Березинского сельского поселения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или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перераспределения бюджетных ассигнований между главными распорядителями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средств бюджета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tabs>
          <w:tab w:leader="none" w:pos="9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изменение бюджетной классификации Российской Федерации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для отражения межбюджетных трансфертов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1448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поступление в доход бюджета Березинского сельского поселения средств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полученных в адрес муниципальных казенных учреждений от добровольных пожертвований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jc w:val="both"/>
        <w:ind w:firstLine="708"/>
        <w:spacing w:after="0" w:line="236" w:lineRule="auto"/>
        <w:tabs>
          <w:tab w:leader="none" w:pos="1449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поступление в доход бюджета Березинского сельского поселения средств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полученных в адрес муниципальных казенных учреждений в возмещение ущерба при возникновении страховых случаев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jc w:val="both"/>
        <w:ind w:firstLine="710"/>
        <w:spacing w:after="0" w:line="236" w:lineRule="auto"/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2.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Установить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что доведение лимитов бюджетных обязательств на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2021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финансирование в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году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в том числе формирование заявок на оплату расходов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)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осуществляется с учетом следующей приоритетности расходов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ind w:left="980" w:hanging="272"/>
        <w:spacing w:after="0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оплата труда и начисления на оплату труда</w:t>
      </w:r>
    </w:p>
    <w:p>
      <w:pPr>
        <w:ind w:left="980" w:hanging="272"/>
        <w:spacing w:after="0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исполнение публичных нормативных обязательств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ind w:left="980" w:hanging="272"/>
        <w:spacing w:after="0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ликвидация последствий чрезвычайных ситуаций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ectPr>
          <w:pgSz w:w="11900" w:h="16838" w:orient="portrait"/>
          <w:cols w:equalWidth="0" w:num="1">
            <w:col w:w="9640"/>
          </w:cols>
          <w:pgMar w:left="1420" w:top="730" w:right="846" w:bottom="0" w:gutter="0" w:footer="0" w:header="0"/>
        </w:sectPr>
      </w:pPr>
    </w:p>
    <w:bookmarkStart w:id="2" w:name="page3"/>
    <w:bookmarkEnd w:id="2"/>
    <w:p>
      <w:pPr>
        <w:ind w:left="2" w:right="20" w:firstLine="71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4)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оплата коммунальных услуг и услуг связи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арендной платы за пользование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помещениями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арендуемыми муниципальными казенными учреждениями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5)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уплата муниципальными казенными учреждениями налогов и сборов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" w:firstLine="707"/>
        <w:spacing w:after="0" w:line="236" w:lineRule="auto"/>
        <w:tabs>
          <w:tab w:leader="none" w:pos="1131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Доведение лимитов бюджетных обязательств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по иным направлениям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не указанным в настоящей части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осуществляется в соответствии с распоряжениями администрации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" w:firstLine="71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7.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Верхний предел муниципального внутреннего долга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Предельный объем муниципального долга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Предельный объем расходов на обслуживание муниципального долга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Предельный объем муниципальных заимствований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" w:firstLine="708"/>
        <w:spacing w:after="0" w:line="234" w:lineRule="auto"/>
        <w:tabs>
          <w:tab w:leader="none" w:pos="1052" w:val="left"/>
        </w:tabs>
        <w:numPr>
          <w:ilvl w:val="2"/>
          <w:numId w:val="13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Установить верхний предел муниципального внутреннего долга бюджета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ind w:left="2" w:firstLine="710"/>
        <w:spacing w:after="0" w:line="234" w:lineRule="auto"/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января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года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86 435,00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верхний предел долга по муниципальным гарантиям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ind w:left="2" w:firstLine="710"/>
        <w:spacing w:after="0" w:line="234" w:lineRule="auto"/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января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года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86 680,00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верхний предел долга по муниципальным гарантиям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5"/>
          <w:szCs w:val="25"/>
          <w:color w:val="auto"/>
        </w:rPr>
      </w:pPr>
    </w:p>
    <w:p>
      <w:pPr>
        <w:ind w:left="2" w:firstLine="710"/>
        <w:spacing w:after="0" w:line="234" w:lineRule="auto"/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января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2024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года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86 795,00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том числе верхний предел долга по муниципальным гарантиям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ind w:left="942" w:hanging="255"/>
        <w:spacing w:after="0"/>
        <w:tabs>
          <w:tab w:leader="none" w:pos="942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Установить объем расходов на обслуживание муниципального долга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</w:t>
      </w:r>
    </w:p>
    <w:p>
      <w:pPr>
        <w:ind w:left="182" w:hanging="182"/>
        <w:spacing w:after="0"/>
        <w:tabs>
          <w:tab w:leader="none" w:pos="182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в сумме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" w:firstLine="71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.3.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Установить предельный объем муниципальных заимствований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направляемых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 финансирование дефицита местного бюджета и погашение долговых обязательств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2021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2022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2023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ind w:left="702"/>
        <w:spacing w:after="0"/>
        <w:tabs>
          <w:tab w:leader="none" w:pos="3701" w:val="left"/>
          <w:tab w:leader="none" w:pos="6101" w:val="left"/>
          <w:tab w:leader="none" w:pos="774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8.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Программы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муниципальных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гарантий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муниципальных</w:t>
      </w: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внутренних и внешних заимствований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ind w:left="702"/>
        <w:spacing w:after="0"/>
        <w:tabs>
          <w:tab w:leader="none" w:pos="2221" w:val="left"/>
          <w:tab w:leader="none" w:pos="3661" w:val="left"/>
          <w:tab w:leader="none" w:pos="5601" w:val="left"/>
          <w:tab w:leader="none" w:pos="6781" w:val="left"/>
          <w:tab w:leader="none" w:pos="81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Утвердить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Программу</w:t>
        <w:tab/>
        <w:t>муниципальных</w:t>
        <w:tab/>
        <w:t>гарантий</w:t>
        <w:tab/>
        <w:t>бюджета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Березинского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8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программу муниципальный гарантий бюджета Березинского сельского поселения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годов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9.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" w:firstLine="685"/>
        <w:spacing w:after="0" w:line="237" w:lineRule="auto"/>
        <w:tabs>
          <w:tab w:leader="none" w:pos="939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Программу муниципальных внутренних и внешних заимствований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10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программу муниципальный внутренних и внешних заимствований бюджета Березинского сельского поселения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годов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11.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both"/>
        <w:ind w:left="2" w:firstLine="127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9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Межбюджетные трансферты бюджету Чесменского муниципального района из бюджета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Утвердить общий объем межбюджетных трансфертов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предоставляемых бюджету Чесменского муниципального района из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2021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тыс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2022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на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2023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год в сумме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рублей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Статья 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10.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Источники финансирования дефицита бюджета Березинского сельского поселения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Утвердить источники внутреннего финансирования дефицита бюджета на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2021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 согласно приложению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12,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 плановый период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2023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годов согласно приложению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13.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63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Председатель Совета депутатов</w:t>
            </w:r>
          </w:p>
        </w:tc>
        <w:tc>
          <w:tcPr>
            <w:tcW w:w="3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А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 Кожемякина</w:t>
            </w:r>
          </w:p>
        </w:tc>
      </w:tr>
      <w:tr>
        <w:trPr>
          <w:trHeight w:val="287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сельского поселения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5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Глава сельского поселения</w:t>
            </w:r>
          </w:p>
        </w:tc>
        <w:tc>
          <w:tcPr>
            <w:tcW w:w="3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Н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 Ибрагимова</w:t>
            </w:r>
          </w:p>
        </w:tc>
      </w:tr>
    </w:tbl>
    <w:p>
      <w:pPr>
        <w:sectPr>
          <w:pgSz w:w="11900" w:h="16838" w:orient="portrait"/>
          <w:cols w:equalWidth="0" w:num="1">
            <w:col w:w="9642"/>
          </w:cols>
          <w:pgMar w:left="1418" w:top="728" w:right="846" w:bottom="161" w:gutter="0" w:footer="0" w:header="0"/>
        </w:sectPr>
      </w:pPr>
    </w:p>
    <w:bookmarkStart w:id="3" w:name="page4"/>
    <w:bookmarkEnd w:id="3"/>
    <w:p>
      <w:pPr>
        <w:ind w:left="8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1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left="3820" w:right="220" w:hanging="430"/>
        <w:spacing w:after="0" w:line="249" w:lineRule="auto"/>
        <w:tabs>
          <w:tab w:leader="none" w:pos="3565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решению Совета депутатов Березинского сельского поселения «О бюджете Березинского сельского поселения на 2021 год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right"/>
        <w:ind w:left="6440" w:right="220" w:hanging="736"/>
        <w:spacing w:after="0" w:line="249" w:lineRule="auto"/>
        <w:tabs>
          <w:tab w:leader="none" w:pos="5895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на плановый период 2022 и 2023 годов» от «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29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» декабря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года  № 28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>Нормативы доходов бюджета Березинского сельского поселения</w:t>
      </w: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 xml:space="preserve">на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>2021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 xml:space="preserve"> год и на плановый период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>2022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>2023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26282F"/>
        </w:rPr>
        <w:t xml:space="preserve"> годов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процентах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1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Бюджет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1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3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Наименование дохода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сельского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1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  от   погашения   задолженности   и   перерасчетов   по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отмененным налогам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сборам и иным обязательным платежам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4640" w:type="dxa"/>
            <w:vAlign w:val="bottom"/>
            <w:tcBorders>
              <w:left w:val="single" w:sz="8" w:color="auto"/>
            </w:tcBorders>
            <w:gridSpan w:val="6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Земельный  налог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  обязательствам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возникшим  до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января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2006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6780" w:type="dxa"/>
            <w:vAlign w:val="bottom"/>
            <w:tcBorders>
              <w:left w:val="single" w:sz="8" w:color="auto"/>
            </w:tcBorders>
            <w:gridSpan w:val="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года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мобилизуемый на территориях сельских поселений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6780" w:type="dxa"/>
            <w:vAlign w:val="bottom"/>
            <w:tcBorders>
              <w:left w:val="single" w:sz="8" w:color="auto"/>
              <w:bottom w:val="single" w:sz="8" w:color="auto"/>
            </w:tcBorders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   от    использования    имущества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   находящегося    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6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государственной и муниципальной собственности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10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Доходы</w:t>
            </w:r>
          </w:p>
        </w:tc>
        <w:tc>
          <w:tcPr>
            <w:tcW w:w="480" w:type="dxa"/>
            <w:vAlign w:val="bottom"/>
            <w:gridSpan w:val="2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от</w:t>
            </w:r>
          </w:p>
        </w:tc>
        <w:tc>
          <w:tcPr>
            <w:tcW w:w="5200" w:type="dxa"/>
            <w:vAlign w:val="bottom"/>
            <w:gridSpan w:val="6"/>
          </w:tcPr>
          <w:p>
            <w:pPr>
              <w:jc w:val="right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размещения  временно  свободных  средств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бюджетов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280" w:type="dxa"/>
            <w:vAlign w:val="bottom"/>
            <w:tcBorders>
              <w:left w:val="single" w:sz="8" w:color="auto"/>
            </w:tcBorders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сельских поселений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328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Плата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поступившая  в  рамках  договора  за  предоставление  права  на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размещение  и  эксплуатацию  нестационарного  торгового  объекта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3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установку</w:t>
            </w:r>
          </w:p>
        </w:tc>
        <w:tc>
          <w:tcPr>
            <w:tcW w:w="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эксплуатацию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рекламных</w:t>
            </w:r>
          </w:p>
        </w:tc>
        <w:tc>
          <w:tcPr>
            <w:tcW w:w="162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конструкций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землях  или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земельных   участках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 находящихся   в   собственности   сельских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и  на  землях  или  земельных  участках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государственная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580" w:type="dxa"/>
            <w:vAlign w:val="bottom"/>
            <w:tcBorders>
              <w:left w:val="single" w:sz="8" w:color="auto"/>
              <w:bottom w:val="single" w:sz="8" w:color="auto"/>
            </w:tcBorders>
            <w:gridSpan w:val="7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собственность на которые не разграничена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 от  оказания  платных  услуг  и  компенсации  затрат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государства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Доходы  от  оказания  информационных  услуг  органами  местного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самоуправления   сельских   поселений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 казенными   учреждениями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328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сельских поселений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13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Плата  за</w:t>
            </w:r>
          </w:p>
        </w:tc>
        <w:tc>
          <w:tcPr>
            <w:tcW w:w="1980" w:type="dxa"/>
            <w:vAlign w:val="bottom"/>
            <w:gridSpan w:val="3"/>
          </w:tcPr>
          <w:p>
            <w:pPr>
              <w:ind w:left="16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оказание  услуг</w:t>
            </w:r>
          </w:p>
        </w:tc>
        <w:tc>
          <w:tcPr>
            <w:tcW w:w="2300" w:type="dxa"/>
            <w:vAlign w:val="bottom"/>
            <w:gridSpan w:val="2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  присоединению</w:t>
            </w:r>
          </w:p>
        </w:tc>
        <w:tc>
          <w:tcPr>
            <w:tcW w:w="1200" w:type="dxa"/>
            <w:vAlign w:val="bottom"/>
            <w:gridSpan w:val="2"/>
          </w:tcPr>
          <w:p>
            <w:pPr>
              <w:jc w:val="right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объектов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дорожного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сервиса  к  автомобильным  дорогам  общего  пользования  местного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26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значения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зачисляемая в бюджеты сельских поселений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10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Прочие</w:t>
            </w:r>
          </w:p>
        </w:tc>
        <w:tc>
          <w:tcPr>
            <w:tcW w:w="900" w:type="dxa"/>
            <w:vAlign w:val="bottom"/>
            <w:gridSpan w:val="3"/>
          </w:tcPr>
          <w:p>
            <w:pPr>
              <w:ind w:left="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доходы</w:t>
            </w:r>
          </w:p>
        </w:tc>
        <w:tc>
          <w:tcPr>
            <w:tcW w:w="2640" w:type="dxa"/>
            <w:vAlign w:val="bottom"/>
            <w:gridSpan w:val="2"/>
          </w:tcPr>
          <w:p>
            <w:pPr>
              <w:jc w:val="right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от  оказания  платных</w:t>
            </w:r>
          </w:p>
        </w:tc>
        <w:tc>
          <w:tcPr>
            <w:tcW w:w="940" w:type="dxa"/>
            <w:vAlign w:val="bottom"/>
          </w:tcPr>
          <w:p>
            <w:pPr>
              <w:ind w:left="16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услуг</w:t>
            </w: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работ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)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получателями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4640" w:type="dxa"/>
            <w:vAlign w:val="bottom"/>
            <w:tcBorders>
              <w:left w:val="single" w:sz="8" w:color="auto"/>
            </w:tcBorders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средств бюджетов сельских поселений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4640" w:type="dxa"/>
            <w:vAlign w:val="bottom"/>
            <w:tcBorders>
              <w:left w:val="single" w:sz="8" w:color="auto"/>
              <w:bottom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Доходы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поступающие в порядке возмещения расходов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понесенных 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6260" w:type="dxa"/>
            <w:vAlign w:val="bottom"/>
            <w:tcBorders>
              <w:left w:val="single" w:sz="8" w:color="auto"/>
            </w:tcBorders>
            <w:gridSpan w:val="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связи с эксплуатацией имущества сельских поселений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626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626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от административных платежей и сборов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3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Платежи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gridSpan w:val="2"/>
          </w:tcPr>
          <w:p>
            <w:pPr>
              <w:ind w:left="4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взимаемые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15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органами</w:t>
            </w:r>
          </w:p>
        </w:tc>
        <w:tc>
          <w:tcPr>
            <w:tcW w:w="1620" w:type="dxa"/>
            <w:vAlign w:val="bottom"/>
            <w:gridSpan w:val="2"/>
          </w:tcPr>
          <w:p>
            <w:pPr>
              <w:ind w:left="18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местного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самоуправления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организациями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)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сельских  поселений  за  выполнение  определенных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1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функций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626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от штрафов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санкций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возмещения ущерба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Платежи в целях возмещения убытков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причиненных уклонением от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58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заключения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</w:t>
            </w:r>
          </w:p>
        </w:tc>
        <w:tc>
          <w:tcPr>
            <w:tcW w:w="358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муниципальным   органом</w:t>
            </w:r>
          </w:p>
        </w:tc>
        <w:tc>
          <w:tcPr>
            <w:tcW w:w="12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сельского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поселения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муниципальным казенным учреждением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муниципального контракта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00" w:orient="portrait"/>
          <w:cols w:equalWidth="0" w:num="1">
            <w:col w:w="10220"/>
          </w:cols>
          <w:pgMar w:left="1100" w:top="1130" w:right="580" w:bottom="429" w:gutter="0" w:footer="0" w:header="0"/>
        </w:sectPr>
      </w:pPr>
    </w:p>
    <w:bookmarkStart w:id="4" w:name="page5"/>
    <w:bookmarkEnd w:id="4"/>
    <w:p>
      <w:pPr>
        <w:ind w:left="9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8"/>
        </w:trPr>
        <w:tc>
          <w:tcPr>
            <w:tcW w:w="154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Бюджет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5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3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Наименование дохода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сельского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 также иные денежные средства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подлежащие зачислению в бюджет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сельского  поселения  за  нарушение  законодательства  Российской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Федерации  о  контрактной  системе  в  сфере  закупок  товаров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работ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услуг для обеспечения государственных и муниципальных нужд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исключением  муниципального  контракта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финансируемого  за  счет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средств муниципального дорожного фонда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Платежи в целях возмещения убытков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причиненных уклонением от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54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заключения</w:t>
            </w:r>
          </w:p>
        </w:tc>
        <w:tc>
          <w:tcPr>
            <w:tcW w:w="3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</w:t>
            </w:r>
          </w:p>
        </w:tc>
        <w:tc>
          <w:tcPr>
            <w:tcW w:w="2200" w:type="dxa"/>
            <w:vAlign w:val="bottom"/>
            <w:gridSpan w:val="2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муниципальным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органом</w:t>
            </w:r>
          </w:p>
        </w:tc>
        <w:tc>
          <w:tcPr>
            <w:tcW w:w="1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сельского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поселения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муниципальным казенным учреждением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муниципального контракта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финансируемого за счет средств муниципального дорожного фонда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также  иные  денежные  средства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подлежащие  зачислению  в  бюджет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сельского  поселения  за  нарушение  законодательства  Российской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Федерации  о  контрактной  системе  в  сфере  закупок  товаров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работ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84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услуг для обеспечения государственных и муниципальных нужд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Денежные взыскания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налагаемые в возмещение ущерба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причиненного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результате незаконного или нецелевого использования бюджетных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средств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части бюджетов сельских поселений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от прочих неналоговых доходов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8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Невыясненные</w:t>
            </w:r>
          </w:p>
        </w:tc>
        <w:tc>
          <w:tcPr>
            <w:tcW w:w="1680" w:type="dxa"/>
            <w:vAlign w:val="bottom"/>
          </w:tcPr>
          <w:p>
            <w:pPr>
              <w:jc w:val="center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поступления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jc w:val="right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зачисляемые   в</w:t>
            </w:r>
          </w:p>
        </w:tc>
        <w:tc>
          <w:tcPr>
            <w:tcW w:w="1360" w:type="dxa"/>
            <w:vAlign w:val="bottom"/>
            <w:gridSpan w:val="2"/>
          </w:tcPr>
          <w:p>
            <w:pPr>
              <w:ind w:left="26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бюджеты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сельских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5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поселений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Возмещение потерь сельскохозяйственного производства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связанных с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54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изъятием</w:t>
            </w:r>
          </w:p>
        </w:tc>
        <w:tc>
          <w:tcPr>
            <w:tcW w:w="254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сельскохозяйственных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угодий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228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расположенных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территориях сельских поселений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 обязательствам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возникшим до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3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января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2008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года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6920" w:type="dxa"/>
            <w:vAlign w:val="bottom"/>
            <w:tcBorders>
              <w:left w:val="single" w:sz="8" w:color="auto"/>
              <w:bottom w:val="single" w:sz="8" w:color="auto"/>
            </w:tcBorders>
            <w:gridSpan w:val="7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Прочие неналоговые доходы бюджетов сельских поселений</w:t>
            </w: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Средства самообложения граждан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зачисляемые в бюджеты сельских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5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поселений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Инициативные платежи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зачисляемые в бюджеты сельских поселений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 от  безвозмездных  поступлений  от  других  бюджетов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бюджетной системы Российской Федерации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Дотации бюджетам сельских поселений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Субсидии бюджетам сельских поселений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Субвенции бюджетам сельских поселений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Иные межбюджетные трансферты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передаваемые бюджетам сельских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5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поселений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784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54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  от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jc w:val="center"/>
              <w:ind w:left="9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>безвозмездных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jc w:val="right"/>
              <w:ind w:right="13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поступлений</w:t>
            </w:r>
          </w:p>
        </w:tc>
        <w:tc>
          <w:tcPr>
            <w:tcW w:w="460" w:type="dxa"/>
            <w:vAlign w:val="bottom"/>
          </w:tcPr>
          <w:p>
            <w:pPr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от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государственных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4080" w:type="dxa"/>
            <w:vAlign w:val="bottom"/>
            <w:tcBorders>
              <w:left w:val="single" w:sz="8" w:color="auto"/>
              <w:bottom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организаций</w:t>
            </w: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18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Безвозмездные</w:t>
            </w:r>
          </w:p>
        </w:tc>
        <w:tc>
          <w:tcPr>
            <w:tcW w:w="1680" w:type="dxa"/>
            <w:vAlign w:val="bottom"/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поступления</w:t>
            </w:r>
          </w:p>
        </w:tc>
        <w:tc>
          <w:tcPr>
            <w:tcW w:w="2460" w:type="dxa"/>
            <w:vAlign w:val="bottom"/>
            <w:gridSpan w:val="3"/>
          </w:tcPr>
          <w:p>
            <w:pPr>
              <w:ind w:left="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от  государственных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5560" w:type="dxa"/>
            <w:vAlign w:val="bottom"/>
            <w:tcBorders>
              <w:left w:val="single" w:sz="8" w:color="auto"/>
            </w:tcBorders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организаций в бюджеты сельских поселений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560" w:type="dxa"/>
            <w:vAlign w:val="bottom"/>
            <w:tcBorders>
              <w:left w:val="single" w:sz="8" w:color="auto"/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 от  безвозмездных  поступлений  от  негосударственных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организаций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8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Безвозмездные</w:t>
            </w:r>
          </w:p>
        </w:tc>
        <w:tc>
          <w:tcPr>
            <w:tcW w:w="1680" w:type="dxa"/>
            <w:vAlign w:val="bottom"/>
          </w:tcPr>
          <w:p>
            <w:pPr>
              <w:jc w:val="center"/>
              <w:ind w:right="1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поступления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3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от</w:t>
            </w:r>
          </w:p>
        </w:tc>
        <w:tc>
          <w:tcPr>
            <w:tcW w:w="3760" w:type="dxa"/>
            <w:vAlign w:val="bottom"/>
            <w:gridSpan w:val="4"/>
          </w:tcPr>
          <w:p>
            <w:pPr>
              <w:ind w:left="2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негосударственных  организаций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3560" w:type="dxa"/>
            <w:vAlign w:val="bottom"/>
            <w:tcBorders>
              <w:lef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бюджеты сельских поселений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3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6020" w:type="dxa"/>
            <w:vAlign w:val="bottom"/>
            <w:tcBorders>
              <w:left w:val="single" w:sz="8" w:color="auto"/>
              <w:bottom w:val="single" w:sz="8" w:color="auto"/>
            </w:tcBorders>
            <w:gridSpan w:val="6"/>
          </w:tcPr>
          <w:p>
            <w:pPr>
              <w:ind w:left="1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от прочих безвозмездных поступлений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840" w:type="dxa"/>
            <w:vAlign w:val="bottom"/>
            <w:tcBorders>
              <w:left w:val="single" w:sz="8" w:color="auto"/>
              <w:bottom w:val="single" w:sz="8" w:color="auto"/>
            </w:tcBorders>
            <w:gridSpan w:val="8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00" w:orient="portrait"/>
          <w:cols w:equalWidth="0" w:num="1">
            <w:col w:w="10220"/>
          </w:cols>
          <w:pgMar w:left="1100" w:top="717" w:right="580" w:bottom="219" w:gutter="0" w:footer="0" w:header="0"/>
        </w:sectPr>
      </w:pPr>
    </w:p>
    <w:bookmarkStart w:id="5" w:name="page6"/>
    <w:bookmarkEnd w:id="5"/>
    <w:p>
      <w:pPr>
        <w:ind w:left="9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8"/>
        </w:trPr>
        <w:tc>
          <w:tcPr>
            <w:tcW w:w="8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Бюджет</w:t>
            </w: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Наименование дохода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сельского</w:t>
            </w:r>
          </w:p>
        </w:tc>
      </w:tr>
      <w:tr>
        <w:trPr>
          <w:trHeight w:val="300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поселения</w:t>
            </w: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Доходы  от  перечислений  для  осуществления  возврата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зачета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)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излишне  уплаченных  или  излишне  взысканных  сумм  налогов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сборов   и   иных   платежей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  а   также   сумм   процентов   за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несвоевременное  осуществление  такого  возврата  и  процентов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начисленных на излишне взысканные суммы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Перечисления   из   бюджетов   сельских   поселений 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  бюджеты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поселений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для осуществления возврата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зачета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излишне уплаченных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или излишне взысканных сумм налогов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сборов и иных платежей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также  сумм  процентов  за  несвоевременное  осуществление  такого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1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возврата и процентов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начисленных на излишне взысканные суммы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Доходы бюджетов бюджетной системы Российской Федерации от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возврата  остатков  субсидий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 субвенций  и  иных  межбюджетных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трансфертов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имеющих целевое назначение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прошлых лет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Доходы  бюджетов  сельских  поселений  от  возврата  бюджетами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бюджетной   системы   Российской   Федерации   остатков   субсидий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субвенций  и  иных  межбюджетных  трансфертов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имеющих  целевое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назначение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прошлых лет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а также от возврата организациями остатков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1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субсидий прошлых лет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0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Возврат  остатков  субсидий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 субвенций  и  иных  межбюджетных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трансфертов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имеющих целевое назначение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прошлых лет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7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Возврат  остатков  субсидий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субвенций  и  иных  межбюджетных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9"/>
        </w:trPr>
        <w:tc>
          <w:tcPr>
            <w:tcW w:w="8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трансфертов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имеющих целевое назначение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прошлых лет из бюджетов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</w:p>
        </w:tc>
      </w:tr>
      <w:tr>
        <w:trPr>
          <w:trHeight w:val="300"/>
        </w:trPr>
        <w:tc>
          <w:tcPr>
            <w:tcW w:w="8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сельских поселений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00" w:orient="portrait"/>
          <w:cols w:equalWidth="0" w:num="1">
            <w:col w:w="10220"/>
          </w:cols>
          <w:pgMar w:left="1100" w:top="717" w:right="580" w:bottom="1440" w:gutter="0" w:footer="0" w:header="0"/>
        </w:sectPr>
      </w:pPr>
    </w:p>
    <w:bookmarkStart w:id="6" w:name="page7"/>
    <w:bookmarkEnd w:id="6"/>
    <w:p>
      <w:pPr>
        <w:ind w:left="8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2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jc w:val="right"/>
        <w:ind w:left="4120" w:right="60" w:hanging="505"/>
        <w:spacing w:after="0" w:line="275" w:lineRule="auto"/>
        <w:tabs>
          <w:tab w:leader="none" w:pos="380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решению Совета депутатов Березинского сельского  поселения «О бюджете Березинского сельского  поселения на 2021 год</w:t>
      </w:r>
    </w:p>
    <w:p>
      <w:pPr>
        <w:ind w:left="5540" w:hanging="197"/>
        <w:spacing w:after="0"/>
        <w:tabs>
          <w:tab w:leader="none" w:pos="5540" w:val="left"/>
        </w:tabs>
        <w:numPr>
          <w:ilvl w:val="1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плановый период 2022 и 2023 годов"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6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__________ 2020 года № 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1780" w:right="1840" w:firstLine="5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ПЕРЕЧЕНЬ ГЛАВНЫХ АДМИНИСТРАТОРОВ ДОХОДОВ БЮДЖЕТА БЕРЕЗИНСКОГО СЕЛЬСКОГО ПОСЕЛЕНИЯ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311785</wp:posOffset>
            </wp:positionV>
            <wp:extent cx="6566535" cy="764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764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jc w:val="center"/>
        <w:ind w:right="7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Код бюджетной классификации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center"/>
        <w:ind w:right="7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Российской федерации</w:t>
      </w:r>
    </w:p>
    <w:p>
      <w:pPr>
        <w:spacing w:after="0" w:line="2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Главного администратора</w:t>
            </w: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Наименование главного администратора доходов бюджета Березинского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доходов бюджета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сельского поселения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,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кода бюджетной классификации Российской Федерации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Березинского сельского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поселения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007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3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счетная палата Челябинской области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Доходы от денежных взысканий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штрафов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поступающие в счет погашения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007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1 16 10123 01 0000 140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задолженности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образовавшейся до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января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подлежащие зачислению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бюджет муниципального образования по нормативам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действовавшим 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034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60" w:type="dxa"/>
            <w:vAlign w:val="bottom"/>
            <w:gridSpan w:val="3"/>
            <w:vMerge w:val="restart"/>
          </w:tcPr>
          <w:p>
            <w:pPr>
              <w:jc w:val="center"/>
              <w:ind w:right="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Главное контрольное управление Челябинской области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1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Доходы от денежных взысканий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штрафов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поступающие в счет погашения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034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1 16 10123 01 0000 140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задолженности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образовавшейся до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января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подлежащие зачислению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бюджет муниципального образования по нормативам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действовавшим 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182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160" w:type="dxa"/>
            <w:vAlign w:val="bottom"/>
            <w:gridSpan w:val="3"/>
          </w:tcPr>
          <w:p>
            <w:pPr>
              <w:jc w:val="center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01 02000 01 0000 110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Налог на доходы физических лиц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182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1 05 03010 01 0000 110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Единый сельскохозяйственный налог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182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1 06 01000 00 0000 110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Налог на имущество физических лиц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182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1 06 06000 00 0000 110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Земельный налог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182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1 09 00000 00 0000 000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Задолженность и перерасчеты по отмененным налогам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сборам и иным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обязательным платежам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9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966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60" w:type="dxa"/>
            <w:vAlign w:val="bottom"/>
            <w:gridSpan w:val="2"/>
          </w:tcPr>
          <w:p>
            <w:pPr>
              <w:jc w:val="center"/>
              <w:ind w:right="2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Администрация Березинского сельского 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Чесменского муниципального района Челябинской области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Государственная пошлина за совершение нотариальных действий должностными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1 08 04020 01 0000 110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лицами органов местного самоуправления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уполномоченными в соответствии 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законодательными актами Российской Федерации на совершение нотариальных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действий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Доходы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получаемые в виде арендной платы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 также средства от продажи права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1 11 05025 10 0000 120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заключение договоров аренды  за земли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находящиеся в собственности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сельских поселений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земельных участков муниципальных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бюджетных и автономных учреждений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1 11 05075 10 0000 120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Доходы от сдачи в аренду имущества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составляющего казну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земельных участков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поступления от использования имущества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находящегося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2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1 11 09045 10 0000 120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собственности сельских поселений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имущества муниципальных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бюджетных и автономных учреждений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 также имущества муниципальных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унитарных предприятий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том числе казенных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40"/>
          </w:cols>
          <w:pgMar w:left="780" w:top="582" w:right="786" w:bottom="153" w:gutter="0" w:footer="0" w:header="0"/>
        </w:sectPr>
      </w:pPr>
    </w:p>
    <w:bookmarkStart w:id="7" w:name="page8"/>
    <w:bookmarkEnd w:id="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9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1 13 01995 10 0000 130</w:t>
            </w:r>
          </w:p>
        </w:tc>
        <w:tc>
          <w:tcPr>
            <w:tcW w:w="7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Прочие доходы от оказания платных услуг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получателями средств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1 13 0299510 0000 130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1 14 13060 10 0000 410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Доходы от приватизации имущества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находящегося в собственности сельских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поселений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части приватизации нефинансовых активов имущества казны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Доходы от продажи земельных участков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находящихся в собственности сельских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1 14 06025 10 0000 430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поселений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земельных участков муниципальных бюджетных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автономных учреждений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1 15 02050 10 0000 140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Платежи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взимаемые органами местного самоуправления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организациями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сельских  поселений за выполнение определенных функций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Штрафы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неустойки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уплаченные в случае просрочки исполнения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1 16 07010 10 0000 140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поставщиком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подрядчиком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исполнителем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обязательств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предусмотренных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 контрактом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заключенным муниципальным органом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казенным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учреждением сельского 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Иные штрафы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неустойки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уплаченные в соответствии с законом или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1 16 07090 10 0000 140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договором в случае неисполнения или ненадлежащего исполнения обязательств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перед муниципальным органом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 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 казенным учреждением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сельского 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Денежные средства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изымаемые в собственность сельского поселения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1 16 09040 10 0000 140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соответствии с решениями судов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обвинительных приговоров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судов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Возмещение ущерба при возникновении страховых случаев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когда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1 16 10031 10 0000 140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выгодоприобретателями выступают получатели средств бюджета сельского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Прочее возмещение ущерба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причиненного муниципальному имуществу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1 16 10032 10 0000 140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сельского поселения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имущества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закрепленного за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муниципальными бюджетными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автономными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учреждениями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унитарными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предприятиями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3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Платежи в целях возмещения убытков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причиненных уклонением от заключения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 муниципальным органом сельского поселения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 казенным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учреждением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муниципального контракта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 также иные денежные средства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1 16 10061 10 0000 140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подлежащие зачислению в бюджет сельского поселения за нарушение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законодательства Российской Федерации о контрактной системе в сфере закупок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услуг для обеспечения государственных и муниципальных нужд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муниципального контракта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финансируемого за счет средств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муниципального дорожного фонда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Платежи в целях возмещения убытков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причиненных уклонением от заключения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 муниципальным органом сельского поселения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 казенным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учреждением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муниципального контракта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финансируемого за счет средств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1 16 10062 10 0000 140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муниципального дорожного фонда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 также иные денежные средства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подлежащие зачислению в бюджет сельского поселения за нарушение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законодательства Российской Федерации о контрактной системе в сфере закупок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услуг для обеспечения государственных и муниципальных нужд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6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Платежи в целях возмещения ущерба при расторжении муниципального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контракта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заключенного с муниципальным органом сельского 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1 16 10081 10 0000 140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 казенным учреждением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),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связи с односторонним отказом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исполнителя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подрядчика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 его исполнения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муниципального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контракта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финансируемого за счет средств муниципального дорожного фонда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40"/>
          </w:cols>
          <w:pgMar w:left="780" w:top="546" w:right="786" w:bottom="472" w:gutter="0" w:footer="0" w:header="0"/>
        </w:sectPr>
      </w:pPr>
    </w:p>
    <w:bookmarkStart w:id="8" w:name="page9"/>
    <w:bookmarkEnd w:id="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8"/>
        </w:trPr>
        <w:tc>
          <w:tcPr>
            <w:tcW w:w="9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Платежи в целях возмещения ущерба при расторжении муниципального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1 16 10082 10 0000 140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контракта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финансируемого за счет средств муниципального дорожного фонда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сельского поселения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связи с односторонним отказом исполнителя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подрядчика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 его исполнения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Денежные взыскания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налагаемые в возмещение ущерба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причиненного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1 16 10100 10 0000 140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результате незаконного или нецелевого использования бюджетных средств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бюджетов сельских поселений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Доходы от денежных взысканий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штрафов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поступающие в счет погашения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1 16 10123 01 0000 140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задолженности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образовавшейся до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января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подлежащие зачислению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бюджет муниципального образования по нормативам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действовавшим 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2,3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1 17 01050 10 0000 180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Невыясненные поступления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зачисляемые в бюджеты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1 17 05050 10 0000 180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неналоговые доходы 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2 02 16001 10 0000 150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Дотации бюджетам сельских поселений на выравнивание бюджетной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обеспеченности из бюджетов муниципальных районов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Субсидии бюджетам сельских поселений на строительство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модернизацию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2 02 20041 10 0000 150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ремонт и содержание автомобильных дорог общего пользования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том числе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дорог в поселениях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исключением автомобильных дорог федерального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2 02 29999 10 0000 150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субсидии бюджетам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2 02 25555 10 0000 150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Субсидии бюджетам сельских поселений на реализацию программ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формирования современной городской среды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2 02 49999 10 0000 150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межбюджетные трансферты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передаваемые бюджетам сельских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2 02 30024 10 0000 150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Субвенции бюджетам сельских поселений на выполнение передаваемых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полномочий субъектов Российской Федерации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2 02 35118 10 0000 150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Субвенции бюджетам сельских поселений на осуществление первичного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воинского учета на территориях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где отсутствуют военные комиссариаты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Межбюджетные трансферты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передаваемые бюджетам сельских поселений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2 02 40014 10 0000 150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бюджетов муниципальных районов на осуществление части полномочий по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решению вопросов местного значения в соответствии с заключенными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соглашениями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2 04 05099 10 0000 150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безвозмездные поступления от негосударственных организаций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бюджеты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Безвозмездные поступления от физических и юридических лиц на финансовое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2 07 05010 10 0000 150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обеспечение дорожной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том числе добровольных пожертвований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отношении автомобильных дорог общего пользования местного значения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2 07 05020 10 0000 150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Поступления от денежных пожертвований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предоставляемых физическими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лицами получателям средств 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2 07 05030 10 0000 150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40"/>
          </w:cols>
          <w:pgMar w:left="780" w:top="546" w:right="786" w:bottom="976" w:gutter="0" w:footer="0" w:header="0"/>
        </w:sectPr>
      </w:pPr>
    </w:p>
    <w:bookmarkStart w:id="9" w:name="page10"/>
    <w:bookmarkEnd w:id="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7"/>
        </w:trPr>
        <w:tc>
          <w:tcPr>
            <w:tcW w:w="9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Перечисления из бюджетов сельских поселений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бюджеты поселений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для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осуществления возврата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зачета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излишне уплаченных или излишне взысканных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2 08 05000 10 0000 150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сумм налогов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сборов и иных платежей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 также сумм процентов за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несвоевременное осуществление такого возврата и процентов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начисленных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излишне взысканные суммы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Доходы бюджетов сельских поселений от возврата остатков субсидий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субвенций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2 18 60010 10 0000 150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иных межбюджетных трансфертов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имеющих целевое назначение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прошлых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лет из бюджетов муниципальных районов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Возврат остатков субсидий на реализацию мероприятий федеральной целевой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2 19 25018 10 0000 150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программы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Устойчивое развитие сельских территорий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2014-2017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годы и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период до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 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Возврат остатков иных межбюджетных трансфертов на подключение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2 19 45146 10 0000 150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общедоступных библиотек Российской Федерации к сети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Интернет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развитие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системы библиотечного дела с учетом задачи расширения информационных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технологий и оцифровки из 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Возврат остатков иных межбюджетных трансфертов на  государственную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2 19 45147 10 0000 150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поддержку муниципальных учреждений культуры из бюджетов сельских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Возврат остатков субсидий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субвенций и иных межбюджетных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2 19 60010 10 0000 150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трансфертов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имеющих целевое назначение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прошлых лет из бюджетов сельских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994</w:t>
            </w:r>
          </w:p>
        </w:tc>
        <w:tc>
          <w:tcPr>
            <w:tcW w:w="9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ревизионная комиссия Чесменского муниципального района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Иные штрафы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неустойки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уплаченные в соответствии с законом или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994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1 16 07090 10 0000 140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договором в случае неисполнения или ненадлежащего исполнения обязательств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перед муниципальным органом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 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 казенным учреждением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сельского 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Денежные взыскания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налагаемые в возмещение ущерба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причиненного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994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1 16 10100 10 0000 140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результате незаконного или нецелевого использования бюджетных средств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бюджетов сельских поселений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Доходы от денежных взысканий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штрафов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поступающие в счет погашения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994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1 16 10123 01 0000 140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задолженности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образовавшейся до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января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подлежащие зачислению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бюджет муниципального образования по нормативам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действовавшим 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2,3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994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1 17 01050 10 0000 180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Невыясненные поступления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зачисляемые в бюджеты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2 00 00000 00 0000 000</w:t>
            </w:r>
          </w:p>
        </w:tc>
        <w:tc>
          <w:tcPr>
            <w:tcW w:w="7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Безвозмездные поступления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40"/>
          </w:cols>
          <w:pgMar w:left="780" w:top="546" w:right="786" w:bottom="1440" w:gutter="0" w:footer="0" w:header="0"/>
        </w:sectPr>
      </w:pPr>
    </w:p>
    <w:bookmarkStart w:id="10" w:name="page11"/>
    <w:bookmarkEnd w:id="10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490855</wp:posOffset>
            </wp:positionH>
            <wp:positionV relativeFrom="page">
              <wp:posOffset>359410</wp:posOffset>
            </wp:positionV>
            <wp:extent cx="6566535" cy="44062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40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Примечание.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4" w:right="1200" w:firstLine="42"/>
        <w:spacing w:after="0" w:line="181" w:lineRule="auto"/>
        <w:tabs>
          <w:tab w:leader="none" w:pos="189" w:val="left"/>
        </w:tabs>
        <w:numPr>
          <w:ilvl w:val="1"/>
          <w:numId w:val="18"/>
        </w:numP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Главными администраторами доходов по группе доходов «2 00 00000 00 – безвозмездные поступления» являются уполномоченные органы местного самоуправления поселения: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части дотаций – Администрация поселения;</w:t>
      </w:r>
    </w:p>
    <w:p>
      <w:pPr>
        <w:spacing w:after="0" w:line="33" w:lineRule="exact"/>
        <w:rPr>
          <w:rFonts w:ascii="Times New Roman" w:cs="Times New Roman" w:eastAsia="Times New Roman" w:hAnsi="Times New Roman"/>
          <w:sz w:val="18"/>
          <w:szCs w:val="18"/>
          <w:color w:val="auto"/>
        </w:rPr>
      </w:pPr>
    </w:p>
    <w:p>
      <w:pPr>
        <w:jc w:val="both"/>
        <w:ind w:left="4" w:right="100" w:hanging="4"/>
        <w:spacing w:after="0" w:line="261" w:lineRule="auto"/>
        <w:tabs>
          <w:tab w:leader="none" w:pos="133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части субсидий, субвенций, иных безвозмездных поступлений – органы местного самоуправления поселения, уполномоченные в соответствии с законодательством Российской Федерации, Челябинской области и нормативными правовыми актами поселения на использование указанных денежных средств;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18"/>
          <w:szCs w:val="18"/>
          <w:color w:val="auto"/>
        </w:rPr>
      </w:pPr>
    </w:p>
    <w:p>
      <w:pPr>
        <w:ind w:left="4" w:hanging="4"/>
        <w:spacing w:after="0" w:line="263" w:lineRule="auto"/>
        <w:tabs>
          <w:tab w:leader="none" w:pos="133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- уполномоченные органы местного самоуправления поселения, предоставившие субсидии, субвенции или иные межбюджетные трансферты в соответствии с нормативными правовыми актами Березинского сельского поселения о бюджете поселения;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18"/>
          <w:szCs w:val="18"/>
          <w:color w:val="auto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части возврата остатков субсидий, субвенций и иных межбюджетных трансфертов, имеющих целевое назначение прошлых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4" w:right="580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лет - органы местного самоуправления поселения, получившие субсидии, субвенции или иные межбюджетные трансферты в соответствии с нормативными правовыми актами Березинского сельского поселения о бюджете поселения;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4" w:right="1860" w:firstLine="44"/>
        <w:spacing w:after="0" w:line="209" w:lineRule="auto"/>
        <w:tabs>
          <w:tab w:leader="none" w:pos="191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37"/>
          <w:szCs w:val="37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Администрирование данных поступлений осуществляется с применением кодов подвидов доходов, предусмотренных приказом Финансового управления администрации Чесменского муниципального района Челябинской области от 20 декабря 2019 года № 217 "Об утверждении перечней кодов подвидов по видам доходов".</w:t>
      </w:r>
    </w:p>
    <w:p>
      <w:pPr>
        <w:ind w:left="224" w:hanging="178"/>
        <w:spacing w:after="0" w:line="215" w:lineRule="auto"/>
        <w:tabs>
          <w:tab w:leader="none" w:pos="224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37"/>
          <w:szCs w:val="37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В части доходов, зачисляемых в бюджет поселения.</w:t>
      </w:r>
    </w:p>
    <w:p>
      <w:pPr>
        <w:spacing w:after="0" w:line="209" w:lineRule="exact"/>
        <w:rPr>
          <w:rFonts w:ascii="Times New Roman" w:cs="Times New Roman" w:eastAsia="Times New Roman" w:hAnsi="Times New Roman"/>
          <w:sz w:val="37"/>
          <w:szCs w:val="37"/>
          <w:color w:val="auto"/>
          <w:vertAlign w:val="superscript"/>
        </w:rPr>
      </w:pPr>
    </w:p>
    <w:p>
      <w:pPr>
        <w:ind w:left="4" w:right="640" w:firstLine="42"/>
        <w:spacing w:after="0" w:line="194" w:lineRule="auto"/>
        <w:tabs>
          <w:tab w:leader="none" w:pos="189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37"/>
          <w:szCs w:val="37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08.06.2020 г. N 99н «"Об утверждении кодов (перечней кодов) бюджетной классификации Российской Федерации на 2021 год (на 2021 год и на плановый период 2022 и 2023 годов)".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4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5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Администрирование данных поступлений осуществляется с применением кодов подвидов доходов,</w:t>
      </w:r>
    </w:p>
    <w:p>
      <w:pPr>
        <w:ind w:left="4" w:right="4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предусмотренных приказом Министерства финансов Челябинской области от 2 февраля 2015 года № 3-НП "Об утверждении перечней кодов подвидов по видам доходов".</w:t>
      </w:r>
    </w:p>
    <w:p>
      <w:pPr>
        <w:sectPr>
          <w:pgSz w:w="11900" w:h="16838" w:orient="portrait"/>
          <w:cols w:equalWidth="0" w:num="1">
            <w:col w:w="10204"/>
          </w:cols>
          <w:pgMar w:left="816" w:top="817" w:right="886" w:bottom="1440" w:gutter="0" w:footer="0" w:header="0"/>
        </w:sectPr>
      </w:pPr>
    </w:p>
    <w:bookmarkStart w:id="11" w:name="page12"/>
    <w:bookmarkEnd w:id="11"/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left="3760" w:right="60" w:hanging="495"/>
        <w:spacing w:after="0" w:line="234" w:lineRule="auto"/>
        <w:tabs>
          <w:tab w:leader="none" w:pos="3444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решению Совета депутатов Березинского сельского поселения «О бюджете Березинского сельского поселения на 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right"/>
        <w:ind w:left="6220" w:right="60" w:hanging="581"/>
        <w:spacing w:after="0" w:line="249" w:lineRule="auto"/>
        <w:tabs>
          <w:tab w:leader="none" w:pos="5831" w:val="left"/>
        </w:tabs>
        <w:numPr>
          <w:ilvl w:val="1"/>
          <w:numId w:val="2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плановый период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202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годов» от __________ 2020 года № 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-5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Перечень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260" w:right="1620" w:hanging="52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главных администраторов источников финансирования дефицита бюджета Березинского сельского поселения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Код бюджетной классификации</w:t>
            </w:r>
          </w:p>
        </w:tc>
        <w:tc>
          <w:tcPr>
            <w:tcW w:w="5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Российской Федерации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Наименование главного администратора источников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финансирования дефицита бюджета Березинского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сельского поселения, кода бюджетной классификации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главного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источников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Российской Федерации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финансирования дефицита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админис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бюджета Березинского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тратора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сельского поселения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Администрация Березинского сельского поселения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966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Получение кредитов от других бюджетов бюджетной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01 03 01 00 10 0000 710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системы Российской Федерации бюджетами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поселений в валюте Российской Федерации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966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Погашение бюджетами поселений кредитов от других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01 03 01 00 10 0000 810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бюджетов бюджетной системы Российской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Федерации в валюте Российской Федерации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966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01 05 02 01 10 0000 510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Увеличение прочих остатков денежных средств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966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01 05 02 01 10 0000 610</w:t>
            </w: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Уменьшение прочих остатков денежных средств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бюджетов сельских поселений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000"/>
          </w:cols>
          <w:pgMar w:left="1120" w:top="1128" w:right="786" w:bottom="1440" w:gutter="0" w:footer="0" w:header="0"/>
        </w:sectPr>
      </w:pPr>
    </w:p>
    <w:bookmarkStart w:id="12" w:name="page13"/>
    <w:bookmarkEnd w:id="12"/>
    <w:p>
      <w:pPr>
        <w:ind w:left="9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Приложение №4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к Решению Совета депутатов Березинского сельского поселения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"О бюджете Березинского сельского поселения на 2021 год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и на плановый период 2022 и 2023 годов"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от "___"___________2020 г. № 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Распределение бюджетных ассигнований по разделам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подразделам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целевым статьям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муниципальным программам и непрограммным направлениям деятельности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),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группам видов расходов классификации расходов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год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55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jc w:val="right"/>
              <w:ind w:right="9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Код функциональной классификации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подразде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целевая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группа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раздел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3"/>
              </w:rPr>
              <w:t>видов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л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статья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расходов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Общегосударственные вопросы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1 788 100,00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Функционирование высшего должностного лица субъекта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Российской Федерации и муниципального образования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Глава муниципального образования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9900020300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 выполнения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функций государственными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9900020300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 управления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Функционирование Правительства Российской Федерации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,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высших исполнительных органов государственной власти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1 133 100,00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субъектов Российской Федерации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 местных администраций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1 133 100,00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Финансовое обеспечение выполнения функций органами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1 133 100,00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местного самоуправления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 выполнения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функций государственными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748 000,00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 управления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385 100,00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оборона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Осуществление первичного воинского учета на территориях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где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отсутствуют военные комиссариаты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 выполнения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функций государственными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107 600,00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 управления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5 900,00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безопасность и правоохранительная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деятельность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Обеспечение пожарной безопасности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Защита населения и территорий от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чрезвычайных ситуаций и обеспечение пожарной безопасности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Чесменского муниципального района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2020-2022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Мероприятия по защите населения и территорий от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1700000063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чрезвычайных ситуаций и обеспечение пожарной безопасности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1700000063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экономика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760"/>
          </w:cols>
          <w:pgMar w:left="560" w:top="594" w:right="586" w:bottom="290" w:gutter="0" w:footer="0" w:header="0"/>
        </w:sectPr>
      </w:pPr>
    </w:p>
    <w:bookmarkStart w:id="13" w:name="page14"/>
    <w:bookmarkEnd w:id="1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0"/>
        </w:trPr>
        <w:tc>
          <w:tcPr>
            <w:tcW w:w="4560" w:type="dxa"/>
            <w:vAlign w:val="bottom"/>
            <w:tcBorders>
              <w:top w:val="single" w:sz="8" w:color="auto"/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Дорожное хозяйство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дорожные фонды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)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04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содержание и ремонт сети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дорог на территории Чесменского муниципального района на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4000000000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2020-2024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 сети дорог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4000000017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обеспечения государственных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4000000017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 xml:space="preserve">Жилищно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 xml:space="preserve"> коммунальное хозяйство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1 069 700,00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Коммунальное хозяйство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Модернизация объектов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коммунальной инфраструктуры в Чесменском муниципальном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районе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2019-2021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Модернизация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реконструкция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капитальный ремонт и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строительство котельных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систем водоснабжения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1800000023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водоотведения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систем электроснабжения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обеспечения государственных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1800000023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Благоустройство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941 300,00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Благоустройство территории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941 300,00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Подпрограмма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Содержание объектов уличного освещения на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территории 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891 300,00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Уличное освещение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0110060001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891 300,00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0110060001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891 300,00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подпрограмма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Прочие мероприятия по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благоустройству территории Березинского  сельского поселения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Прочие мероприятия по благоустройству сельских поселений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0120060005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0120060005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Физическая культура и спорт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Физическая культура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 физической культуры 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спорта на территории 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год и на 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Проведение мероприятий в сфере физической культуры и спорта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54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 выполнения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0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функций</w:t>
            </w:r>
          </w:p>
        </w:tc>
        <w:tc>
          <w:tcPr>
            <w:tcW w:w="17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</w:t>
            </w:r>
          </w:p>
        </w:tc>
        <w:tc>
          <w:tcPr>
            <w:tcW w:w="1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)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00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</w:t>
            </w:r>
          </w:p>
        </w:tc>
        <w:tc>
          <w:tcPr>
            <w:tcW w:w="178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17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управления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00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7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27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ИТОГО РАСХОДОВ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5 427 700,00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760"/>
          </w:cols>
          <w:pgMar w:left="560" w:top="548" w:right="586" w:bottom="1440" w:gutter="0" w:footer="0" w:header="0"/>
        </w:sectPr>
      </w:pPr>
    </w:p>
    <w:bookmarkStart w:id="14" w:name="page15"/>
    <w:bookmarkEnd w:id="14"/>
    <w:p>
      <w:pPr>
        <w:ind w:left="9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Приложение №5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к Решению Совета депутатов Березинского сельского поселения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"О бюджете Березинского сельского поселения на 2021 год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и на плановый период 2022 и 2023 годов"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8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от "___"___________2020 г. № ___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Распределение бюджетных ассигнований по разделам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подразделам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целевым статьям 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муниципальным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 w:line="2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программам и непрограммным направлениям деятельности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),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группам видов расходов классификации расходов бюджета Березинского сельского поселения на плановый период 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2022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2023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годов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9"/>
        </w:trPr>
        <w:tc>
          <w:tcPr>
            <w:tcW w:w="45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right"/>
              <w:ind w:right="1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Код функциональной классификации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подразд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целевая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группа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раздел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видов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67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2022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67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2023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ел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статья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расходов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Общегосударственные вопросы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1 538 100,00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1 538 100,00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Функционирование высшего должностного лица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субъекта Российской Федерации и муниципального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образования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655 000,00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Глава муниципального образования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9900020300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 функций государственными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9900020300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100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 управления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Функционирование Правительства Российской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Федерации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 высших исполнительных органов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883 100,00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883 100,00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государственной власти субъектов Российской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Федерации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 местных администраций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883 100,00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883 100,00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Финансовое обеспечение выполнения функций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883 100,00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883 100,00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 местного самоуправления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 функций государственными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100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748 000,00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748 000,00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 управления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200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135 100,00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135 100,00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оборона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  <w:w w:val="94"/>
              </w:rPr>
              <w:t>02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114 600,00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02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114 600,00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02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114 600,00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Осуществление первичного воинского учета на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02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114 600,00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территориях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где отсутствуют военные комиссариаты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 функций государственными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02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100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109 600,00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114 400,00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органами управления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02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200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4 800,00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  <w:w w:val="99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  <w:w w:val="94"/>
              </w:rPr>
              <w:t>03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186 500,00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деятельность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Обеспечение пожарной безопасности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  <w:w w:val="94"/>
              </w:rPr>
              <w:t>03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186 500,00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Защита населения 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территорий от чрезвычайных ситуаций и обеспечение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03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1700000000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186 500,00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пожарной безопасности Чесменского муниципального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района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2020-2022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Мероприятия по защите населения и территорий от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чрезвычайных ситуаций и обеспечение пожарной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03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1700000063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186 500,00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безопасности</w:t>
            </w: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680"/>
          </w:cols>
          <w:pgMar w:left="600" w:top="594" w:right="626" w:bottom="256" w:gutter="0" w:footer="0" w:header="0"/>
        </w:sectPr>
      </w:pPr>
    </w:p>
    <w:bookmarkStart w:id="15" w:name="page16"/>
    <w:bookmarkEnd w:id="1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0"/>
        </w:trPr>
        <w:tc>
          <w:tcPr>
            <w:tcW w:w="45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1700000063</w:t>
            </w: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186 500,00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338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338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 xml:space="preserve">Жилищно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 xml:space="preserve"> коммунальное хозяйство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535 000,00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Благоустройство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6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6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6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535 000,00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6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Благоустройство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территории Березинского  сельского поселения на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0100000000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535 000,00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2021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год и на плановый период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 2022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2023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подпрограмма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Содержание объектов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уличного освещения на территории Березинского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535 000,00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период 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Уличное освещение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0110060001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535 000,00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0110060001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535 000,00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подпрограмма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Прочие мероприятия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 благоустройству территории Березинского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период 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Прочие мероприятия  по благоустройству сельских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0120060005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6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поселений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6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0120060005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Физическая культура и спорт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255 000,00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Физическая культура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255 000,00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 физической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культуры и спорта на территории Березинского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0300000000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период 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Проведение мероприятий в сфере физической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6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культуры и спорта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</w:t>
            </w:r>
          </w:p>
        </w:tc>
        <w:tc>
          <w:tcPr>
            <w:tcW w:w="1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функций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)</w:t>
            </w:r>
          </w:p>
        </w:tc>
        <w:tc>
          <w:tcPr>
            <w:tcW w:w="176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126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управления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внебюджетными фондами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4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45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28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ИТОГО РАСХОДОВ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2 629 200,00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2 536 000,00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680"/>
          </w:cols>
          <w:pgMar w:left="600" w:top="548" w:right="626" w:bottom="1440" w:gutter="0" w:footer="0" w:header="0"/>
        </w:sectPr>
      </w:pPr>
    </w:p>
    <w:bookmarkStart w:id="16" w:name="page17"/>
    <w:bookmarkEnd w:id="16"/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Приложение № 6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к Решению Совета депутатов Березинского сельского поселения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"О бюджете Березинского сельского поселения на 2021 год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и на  плановый период 2022 и 2023 годов"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от"___"___________2020 г. № 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Ведомственная структура расходов бюджета Березинского сельского поселения на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год</w:t>
      </w:r>
    </w:p>
    <w:p>
      <w:pPr>
        <w:spacing w:after="0" w:line="37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50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8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jc w:val="right"/>
              <w:ind w:right="7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Код ведомственной классификации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ведом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наименование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разде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подр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целевая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группа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ство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видов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л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аздел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статья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расходов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Администрация Березинского сельского поселения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Чесменского муниципального района Челябинской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области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Общегосударственные вопросы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1 788 100,00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Функционирование высшего должностного лица субъекта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Российской Федерации и муниципального образования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Глава муниципального образования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9900020300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 функций государственными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9900020300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 управления государственными внебюджетными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фондами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Функционирование Правительства Российской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Федерации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 высших исполнительных органов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1 133 100,00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государственной власти субъектов Российской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Федерации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 местных администраций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1 133 100,00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Финансовое обеспечение выполнения функций органами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1 133 100,00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местного самоуправления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 функций государственными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748 000,00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 управления государственными внебюджетными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фондами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9900099000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385 100,00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оборона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Непрограммное направление расходов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Осуществление первичного воинского учета на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113 500,00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территориях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где отсутствуют военные комиссариаты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на выплаты персоналу в целях обеспечения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 функций государственными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107 600,00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 управления государственными внебюджетными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фондами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9900051180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5 900,00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безопасность и правоохранительная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03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деятельность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Обеспечение пожарной безопасности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Защита населения 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территорий от чрезвычайных ситуаций и обеспечение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пожарной безопасности Чесменского муниципального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района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2020-2022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420"/>
          </w:cols>
          <w:pgMar w:left="740" w:top="579" w:right="746" w:bottom="530" w:gutter="0" w:footer="0" w:header="0"/>
        </w:sectPr>
      </w:pPr>
    </w:p>
    <w:bookmarkStart w:id="17" w:name="page18"/>
    <w:bookmarkEnd w:id="1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4"/>
        </w:trPr>
        <w:tc>
          <w:tcPr>
            <w:tcW w:w="50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Мероприятия по защите населения и территорий от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чрезвычайных ситуаций и обеспечение пожарной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1700000063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9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безопасности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1700000063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1 200 000,00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Национальная экономика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 xml:space="preserve">Дорожное хозяйство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дорожные фонды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)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содержание 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ремонт сети дорог на территории Чесменского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4000000000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муниципального района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2020-2024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 сети дорог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4000000017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обеспечения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09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4000000017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981 400,00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нужд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 xml:space="preserve">Жилищно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 xml:space="preserve"> коммунальное хозяйство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1 069 700,00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Коммунальное хозяйство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Модернизация объектов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коммунальной инфраструктуры в Чесменском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муниципальном районе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2019-2021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гг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."</w:t>
            </w: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Модернизация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реконструкция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капитальный ремонт 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строительство котельных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систем водоснабжения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1800000023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водоотведения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систем электроснабжения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обеспечения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1800000023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128 400,00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нужд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941 300,00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Благоустройство территории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941 300,00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Подпрограмма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Содержание объектов уличного освещения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на территории 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891 300,00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год и на 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Уличное освещение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0110060001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891 300,00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0110060001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891 300,00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подпрограмма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Прочие мероприятия по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благоустройству территории Березинского сельского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поселения 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Прочие мероприятия по благоустройству сельских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0120060005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90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поселений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90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05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0120060005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Физическая культура и спорт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11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00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Физическая культура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11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i w:val="1"/>
                <w:iCs w:val="1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Развитие физической культуры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и спорта на территории Березинского сельского поселения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на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 и на плановый период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"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Проведение мероприятий в сфере физической культуры 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275 000,00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90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спорта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90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Расходы  на  выплаты  персоналу  в  целях  обеспечения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выполнения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функций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, 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казенными  учреждениями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90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органами  управления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государственными  внебюджетными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0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966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0300000042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34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нужд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34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9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ИТОГО РАСХОДОВ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5 427 700,00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420"/>
          </w:cols>
          <w:pgMar w:left="740" w:top="548" w:right="746" w:bottom="839" w:gutter="0" w:footer="0" w:header="0"/>
        </w:sectPr>
      </w:pPr>
    </w:p>
    <w:bookmarkStart w:id="18" w:name="page19"/>
    <w:bookmarkEnd w:id="18"/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Приложение № 7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к Решению Совета депутатов Березинского сельского поселения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"О бюджете Березинского сельского поселения на 2021 год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right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и на плановый период 2022 и 2023 годов.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jc w:val="right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от"___"___________2020 г. № 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Ведомственная структура расходов бюджета Березинского сельского поселения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на плановый период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2022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2023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годов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7"/>
        </w:trPr>
        <w:tc>
          <w:tcPr>
            <w:tcW w:w="4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 ведомственной классификации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ведом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разд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под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целевая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группа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ство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2022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разд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видов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ел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ел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статья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расходов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7"/>
              </w:rPr>
              <w:t>Администрация Березинского сельского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поселения Чесменского муниципального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района Челябинской области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Общегосударственные вопросы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1 538 100,00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1 538 100,00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Функционирование высшего должностного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лица субъекта Российской Федерации 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муниципального образования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655 000,00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Непрограммное направление расходов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9900000000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655 000,00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Глава муниципального образования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9900020300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655 000,00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Расходы на выплаты персоналу в целях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обеспечения выполнения функций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9900020300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казенными учреждениями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органами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управления государственными внебюджетными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фондами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655 000,00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Функционирование Правительства Российской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Федерации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высших исполнительных органов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883 100,00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883 100,00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  <w:w w:val="99"/>
              </w:rPr>
              <w:t>государственной власти субъектов Российской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Федерации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местных администраций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Непрограммное направление расходов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04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9900000000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883 100,00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883 100,00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Финансовое обеспечение выполнения функций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9900099000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883 100,00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883 100,00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органами местного самоуправления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Расходы на выплаты персоналу в целях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обеспечения выполнения функций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9900099000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748 000,00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748 000,00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казенными учреждениями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органами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управления государственными внебюджетными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фондами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 и услуг для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9900099000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135 100,00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135 100,00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нужд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Национальная оборона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02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114 600,00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114 600,00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Непрограммное направление расходов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9900000000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114 600,00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Осуществление первичного воинского учета на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территориях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где отсутствуют военные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9900051180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114 600,00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119 200,00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комиссариаты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Расходы на выплаты персоналу в целях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обеспечения выполнения функций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9900051180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109 600,00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114 400,00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казенными учреждениями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органами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управления государственными внебюджетными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фондами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 и услуг для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02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9900051180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5 000,00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4 800,00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нужд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Национальная безопасность 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03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186 500,00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правоохранительная деятельность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660"/>
          </w:cols>
          <w:pgMar w:left="620" w:top="582" w:right="626" w:bottom="302" w:gutter="0" w:footer="0" w:header="0"/>
        </w:sectPr>
      </w:pPr>
    </w:p>
    <w:bookmarkStart w:id="19" w:name="page20"/>
    <w:bookmarkEnd w:id="1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3360" w:type="dxa"/>
            <w:vAlign w:val="bottom"/>
            <w:tcBorders>
              <w:top w:val="single" w:sz="8" w:color="auto"/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Обеспечение пожарной безопасности</w:t>
            </w:r>
          </w:p>
        </w:tc>
        <w:tc>
          <w:tcPr>
            <w:tcW w:w="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03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10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186 500,00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Защита населения 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территорий от чрезвычайных ситуаций и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1700000000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186 500,00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обеспечение пожарной безопасности Чесменского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муниципального района на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2020-2022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."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Мероприятия по защите населения и территорий от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чрезвычайных ситуаций и обеспечение пожарной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1700000063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186 500,00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безопасности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работ и услуг для государственных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1700000063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186 500,00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186 500,00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нужд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33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 xml:space="preserve">Жилищно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 xml:space="preserve"> коммунальное хозяйство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535 000,00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7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Благоустройство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535 000,00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Благоустройство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территории Березинского  сельского поселения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0100000000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535 000,00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 и на плановый период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4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годов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Муниципальная подпрограмма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Содержание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объектов уличного освещения на территории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0110000000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535 000,00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 на плановый период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7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Уличное освещение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0110060001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535 000,00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3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 и услуг для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0110060001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535 000,00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437 200,00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нужд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Муниципальная подпрограмма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мероприятия по благоустройству территории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0120000000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 на плановый период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Прочие мероприятия  по благоустройству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0120060005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7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сельских поселений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7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33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 и услуг для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05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0120060005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нужд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Физическая культура и спорт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255 000,00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3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Физическая культура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255 000,00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3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Муниципальная программа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Развитие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физической культуры и спорта на территории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0300000000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Березинского сельского поселения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 на плановый период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2023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годов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Проведение мероприятий в сфере физической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0300000042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7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4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культуры и спорта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Расходы   на   выплаты   персоналу   в   целях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7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обеспечения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выполнения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функций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72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государственными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0300000042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255 000,00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255 000,00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казенными учреждениями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органами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управления государственными внебюджетными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фондами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336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Закупка товаров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 и услуг для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0300000042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200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16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государственных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нужд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33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 РАСХОДОВ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2 629 200,00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2 536 000,00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660"/>
          </w:cols>
          <w:pgMar w:left="620" w:top="548" w:right="626" w:bottom="1440" w:gutter="0" w:footer="0" w:header="0"/>
        </w:sectPr>
      </w:pPr>
    </w:p>
    <w:bookmarkStart w:id="20" w:name="page21"/>
    <w:bookmarkEnd w:id="20"/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Приложение № 12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к Решению Совета депутатов Березинского сельского поселения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"О бюджете Березинского сельского поселения на 2021 год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и на плановый период 2022 и 2023 годов.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от"___"___________2020 г. № 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Источники внутреннего финансирования дефицита бюджета на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2021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год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9"/>
        </w:trPr>
        <w:tc>
          <w:tcPr>
            <w:tcW w:w="3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 бюджетной классификации</w:t>
            </w:r>
          </w:p>
        </w:tc>
        <w:tc>
          <w:tcPr>
            <w:tcW w:w="3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 источника средств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Сумма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Российской Федерации</w:t>
            </w: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2021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01 00 00 00 00 0000 000</w:t>
            </w: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Источники внутреннего финансирования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дефицитов бюджетов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01 05 00 00 00 0000 000</w:t>
            </w: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Изменение остатков средств на счетах по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учету средств бюджета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120"/>
          </w:cols>
          <w:pgMar w:left="1380" w:top="584" w:right="1406" w:bottom="1440" w:gutter="0" w:footer="0" w:header="0"/>
        </w:sectPr>
      </w:pPr>
    </w:p>
    <w:bookmarkStart w:id="21" w:name="page22"/>
    <w:bookmarkEnd w:id="21"/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Приложение № 13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к Решению Совета депутатов Березинского сельского поселения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"О бюджете Березинского сельского поселения на 2021 год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и на плановый период 2022 и 2023 годов.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от"___"___________2020 г. № 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Источники внутреннего финансирования дефицита бюджета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на плановый период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2022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2023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годов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9"/>
        </w:trPr>
        <w:tc>
          <w:tcPr>
            <w:tcW w:w="3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Код бюджетной классификации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Сумма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Российской Федерации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ind w:lef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2022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год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2023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01 00 00 00 00 0000 000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Источники внутреннего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финансирования дефицитов бюджетов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jc w:val="center"/>
              <w:ind w:lef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5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01 05 00 00 00 0000 000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Изменение остатков средств на счетах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учету средств бюджета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jc w:val="center"/>
              <w:ind w:lef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3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780" w:top="584" w:right="806" w:bottom="1440" w:gutter="0" w:footer="0" w:header="0"/>
        </w:sectPr>
      </w:pPr>
    </w:p>
    <w:bookmarkStart w:id="22" w:name="page23"/>
    <w:bookmarkEnd w:id="22"/>
    <w:p>
      <w:pPr>
        <w:ind w:left="8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left="3440" w:hanging="495"/>
        <w:spacing w:after="0" w:line="234" w:lineRule="auto"/>
        <w:tabs>
          <w:tab w:leader="none" w:pos="3125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решению Совета депутатов Березинского сельского поселения «О бюджете Березинского сельского поселения на 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right"/>
        <w:ind w:left="6140" w:hanging="821"/>
        <w:spacing w:after="0" w:line="249" w:lineRule="auto"/>
        <w:tabs>
          <w:tab w:leader="none" w:pos="5511" w:val="left"/>
        </w:tabs>
        <w:numPr>
          <w:ilvl w:val="1"/>
          <w:numId w:val="2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плановый период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202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годов» от __________ 2020 года № 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Программа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муниципальных гарантий на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год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40" w:firstLine="7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Предоставление муниципальных гарантий в валюте Российской Федерации в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2021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году не планируется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9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right"/>
        <w:ind w:left="3440" w:hanging="495"/>
        <w:spacing w:after="0" w:line="249" w:lineRule="auto"/>
        <w:tabs>
          <w:tab w:leader="none" w:pos="3125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решению Совета депутатов Березинского сельского  поселения «О бюджете Березинского сельского  поселения на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21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right"/>
        <w:ind w:left="6140" w:hanging="821"/>
        <w:spacing w:after="0" w:line="249" w:lineRule="auto"/>
        <w:tabs>
          <w:tab w:leader="none" w:pos="5511" w:val="left"/>
        </w:tabs>
        <w:numPr>
          <w:ilvl w:val="1"/>
          <w:numId w:val="2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плановый период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202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годов» от __________ 2020 года № 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Программа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муниципальных гарантий на плановый период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2022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2023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годов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60" w:firstLine="7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Предоставление муниципальных гарантий в валюте Российской Федерации в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2022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2023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годах не планируется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28" w:right="846" w:bottom="1440" w:gutter="0" w:footer="0" w:header="0"/>
        </w:sectPr>
      </w:pPr>
    </w:p>
    <w:bookmarkStart w:id="23" w:name="page24"/>
    <w:bookmarkEnd w:id="23"/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left="3440" w:hanging="495"/>
        <w:spacing w:after="0" w:line="234" w:lineRule="auto"/>
        <w:tabs>
          <w:tab w:leader="none" w:pos="312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решению Совета депутатов Березинского сельского поселения «О бюджете Березинского сельского поселения на 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right"/>
        <w:ind w:left="5900" w:hanging="581"/>
        <w:spacing w:after="0" w:line="249" w:lineRule="auto"/>
        <w:tabs>
          <w:tab w:leader="none" w:pos="5511" w:val="left"/>
        </w:tabs>
        <w:numPr>
          <w:ilvl w:val="1"/>
          <w:numId w:val="2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плановый период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годов» от __________ 2020 года № ______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Программа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муниципальных внутренних и внешних заимствований на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2021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год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780" w:firstLine="7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Муниципальные внутренние и внешние заимствования в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2021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году не планируются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11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left="3440" w:hanging="495"/>
        <w:spacing w:after="0" w:line="249" w:lineRule="auto"/>
        <w:tabs>
          <w:tab w:leader="none" w:pos="3125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решению Совета депутатов Березинского сельского  поселения «О бюджете Березинского сельского  поселения на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21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right"/>
        <w:ind w:left="5900" w:hanging="581"/>
        <w:spacing w:after="0" w:line="250" w:lineRule="auto"/>
        <w:tabs>
          <w:tab w:leader="none" w:pos="5511" w:val="left"/>
        </w:tabs>
        <w:numPr>
          <w:ilvl w:val="1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плановый период 20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202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годов» от __________ 2020 года № 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Программа</w:t>
      </w:r>
    </w:p>
    <w:p>
      <w:pPr>
        <w:jc w:val="center"/>
        <w:ind w:right="-259"/>
        <w:spacing w:after="0"/>
        <w:tabs>
          <w:tab w:leader="none" w:pos="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муниципальных внутренних и внешних заимствований</w:t>
        <w:tab/>
        <w:t>на плановый период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2022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2023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годов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20" w:right="260" w:firstLine="65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Муниципальные внутренние и внешние заимствования в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2022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2023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годах не планируются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sectPr>
      <w:pgSz w:w="11900" w:h="16838" w:orient="portrait"/>
      <w:cols w:equalWidth="0" w:num="1">
        <w:col w:w="9620"/>
      </w:cols>
      <w:pgMar w:left="1440" w:top="1128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40E0F76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3352255A"/>
    <w:multiLevelType w:val="hybridMultilevel"/>
    <w:lvl w:ilvl="0">
      <w:lvlJc w:val="left"/>
      <w:lvlText w:val="%1)"/>
      <w:numFmt w:val="decimal"/>
      <w:start w:val="1"/>
    </w:lvl>
  </w:abstractNum>
  <w:abstractNum w:abstractNumId="2">
    <w:nsid w:val="109CF92E"/>
    <w:multiLevelType w:val="hybridMultilevel"/>
    <w:lvl w:ilvl="0">
      <w:lvlJc w:val="left"/>
      <w:lvlText w:val="%1)"/>
      <w:numFmt w:val="decimal"/>
      <w:start w:val="3"/>
    </w:lvl>
  </w:abstractNum>
  <w:abstractNum w:abstractNumId="3">
    <w:nsid w:val="DED7263"/>
    <w:multiLevelType w:val="hybridMultilevel"/>
    <w:lvl w:ilvl="0">
      <w:lvlJc w:val="left"/>
      <w:lvlText w:val="%1)"/>
      <w:numFmt w:val="decimal"/>
      <w:start w:val="1"/>
    </w:lvl>
  </w:abstractNum>
  <w:abstractNum w:abstractNumId="4">
    <w:nsid w:val="7FDCC233"/>
    <w:multiLevelType w:val="hybridMultilevel"/>
    <w:lvl w:ilvl="0">
      <w:lvlJc w:val="left"/>
      <w:lvlText w:val="%1)"/>
      <w:numFmt w:val="decimal"/>
      <w:start w:val="2"/>
    </w:lvl>
  </w:abstractNum>
  <w:abstractNum w:abstractNumId="5">
    <w:nsid w:val="1BEFD79F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41A7C4C9"/>
    <w:multiLevelType w:val="hybridMultilevel"/>
    <w:lvl w:ilvl="0">
      <w:lvlJc w:val="left"/>
      <w:lvlText w:val="%1."/>
      <w:numFmt w:val="decimal"/>
      <w:start w:val="1"/>
    </w:lvl>
  </w:abstractNum>
  <w:abstractNum w:abstractNumId="7">
    <w:nsid w:val="6B68079A"/>
    <w:multiLevelType w:val="hybridMultilevel"/>
    <w:lvl w:ilvl="0">
      <w:lvlJc w:val="left"/>
      <w:lvlText w:val="%1)"/>
      <w:numFmt w:val="decimal"/>
      <w:start w:val="1"/>
    </w:lvl>
    <w:lvl w:ilvl="1">
      <w:lvlJc w:val="left"/>
      <w:lvlText w:val="%2)"/>
      <w:numFmt w:val="decimal"/>
      <w:start w:val="2"/>
    </w:lvl>
  </w:abstractNum>
  <w:abstractNum w:abstractNumId="8">
    <w:nsid w:val="4E6AFB66"/>
    <w:multiLevelType w:val="hybridMultilevel"/>
    <w:lvl w:ilvl="0">
      <w:lvlJc w:val="left"/>
      <w:lvlText w:val="%1."/>
      <w:numFmt w:val="decimal"/>
      <w:start w:val="1"/>
    </w:lvl>
  </w:abstractNum>
  <w:abstractNum w:abstractNumId="9">
    <w:nsid w:val="25E45D32"/>
    <w:multiLevelType w:val="hybridMultilevel"/>
    <w:lvl w:ilvl="0">
      <w:lvlJc w:val="left"/>
      <w:lvlText w:val="%1)"/>
      <w:numFmt w:val="decimal"/>
      <w:start w:val="1"/>
    </w:lvl>
  </w:abstractNum>
  <w:abstractNum w:abstractNumId="10">
    <w:nsid w:val="519B500D"/>
    <w:multiLevelType w:val="hybridMultilevel"/>
    <w:lvl w:ilvl="0">
      <w:lvlJc w:val="left"/>
      <w:lvlText w:val="%1)"/>
      <w:numFmt w:val="decimal"/>
      <w:start w:val="1"/>
    </w:lvl>
  </w:abstractNum>
  <w:abstractNum w:abstractNumId="11">
    <w:nsid w:val="431BD7B7"/>
    <w:multiLevelType w:val="hybridMultilevel"/>
    <w:lvl w:ilvl="0">
      <w:lvlJc w:val="left"/>
      <w:lvlText w:val="%1."/>
      <w:numFmt w:val="decimal"/>
      <w:start w:val="3"/>
    </w:lvl>
  </w:abstractNum>
  <w:abstractNum w:abstractNumId="12">
    <w:nsid w:val="3F2DBA31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"/>
      <w:numFmt w:val="decimal"/>
      <w:start w:val="1"/>
    </w:lvl>
    <w:lvl w:ilvl="2">
      <w:lvlJc w:val="left"/>
      <w:lvlText w:val="%3."/>
      <w:numFmt w:val="decimal"/>
      <w:start w:val="1"/>
    </w:lvl>
  </w:abstractNum>
  <w:abstractNum w:abstractNumId="13">
    <w:nsid w:val="7C83E458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"/>
    </w:lvl>
    <w:lvl w:ilvl="2">
      <w:lvlJc w:val="left"/>
      <w:lvlText w:val="%3"/>
      <w:numFmt w:val="decimal"/>
      <w:start w:val="1"/>
    </w:lvl>
  </w:abstractNum>
  <w:abstractNum w:abstractNumId="14">
    <w:nsid w:val="257130A3"/>
    <w:multiLevelType w:val="hybridMultilevel"/>
    <w:lvl w:ilvl="0">
      <w:lvlJc w:val="left"/>
      <w:lvlText w:val="%1."/>
      <w:numFmt w:val="decimal"/>
      <w:start w:val="2"/>
    </w:lvl>
  </w:abstractNum>
  <w:abstractNum w:abstractNumId="15">
    <w:nsid w:val="62BBD95A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16">
    <w:nsid w:val="436C6125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17">
    <w:nsid w:val="628C895D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"/>
      <w:numFmt w:val="decimal"/>
      <w:start w:val="1"/>
    </w:lvl>
  </w:abstractNum>
  <w:abstractNum w:abstractNumId="18">
    <w:nsid w:val="333AB105"/>
    <w:multiLevelType w:val="hybridMultilevel"/>
    <w:lvl w:ilvl="0">
      <w:lvlJc w:val="left"/>
      <w:lvlText w:val="%1"/>
      <w:numFmt w:val="decimal"/>
      <w:start w:val="2"/>
    </w:lvl>
  </w:abstractNum>
  <w:abstractNum w:abstractNumId="19">
    <w:nsid w:val="721DA317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20">
    <w:nsid w:val="2443A858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21">
    <w:nsid w:val="2D1D5AE9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22">
    <w:nsid w:val="6763845E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23">
    <w:nsid w:val="75A2A8D4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2021-03-04T07:38:24Z</dcterms:created>
  <dcterms:modified xsi:type="dcterms:W3CDTF">2021-03-04T07:38:24Z</dcterms:modified>
</cp:coreProperties>
</file>